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2"/>
          <w:szCs w:val="22"/>
        </w:rPr>
        <w:t>Дело № 2-4129-2602/26</w:t>
      </w:r>
    </w:p>
    <w:p>
      <w:pPr>
        <w:keepNext/>
        <w:spacing w:before="0" w:after="0"/>
        <w:ind w:firstLine="567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УИД </w:t>
      </w:r>
      <w:r>
        <w:rPr>
          <w:rFonts w:ascii="Times New Roman" w:eastAsia="Times New Roman" w:hAnsi="Times New Roman" w:cs="Times New Roman"/>
          <w:sz w:val="20"/>
          <w:szCs w:val="20"/>
        </w:rPr>
        <w:t>86MS0012-01-2026-003253-10</w:t>
      </w:r>
    </w:p>
    <w:p>
      <w:pPr>
        <w:keepNext/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spacing w:before="0" w:after="0"/>
        <w:ind w:firstLine="567"/>
        <w:jc w:val="center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(резолютивная часть)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eastAsia="Times New Roman" w:hAnsi="Times New Roman" w:cs="Times New Roman"/>
          <w:sz w:val="26"/>
          <w:szCs w:val="26"/>
        </w:rPr>
        <w:t>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сентября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Исполняющий обязанности мирового судьи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судебног</w:t>
      </w:r>
      <w:r>
        <w:rPr>
          <w:rFonts w:ascii="Times New Roman" w:eastAsia="Times New Roman" w:hAnsi="Times New Roman" w:cs="Times New Roman"/>
          <w:sz w:val="26"/>
          <w:szCs w:val="26"/>
        </w:rPr>
        <w:t>о участка № 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Ханты-Мансийского автономного округа-Югры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Бордунов М.Б., </w:t>
      </w:r>
      <w:r>
        <w:rPr>
          <w:rFonts w:ascii="Times New Roman" w:eastAsia="Times New Roman" w:hAnsi="Times New Roman" w:cs="Times New Roman"/>
          <w:sz w:val="26"/>
          <w:szCs w:val="26"/>
        </w:rPr>
        <w:t>рассмотрев в порядке упрощенного производства гражданское дело по иску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Федерального казенного учреждения СИЗО-1 УФСИН России по ХМАО-Югре 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Даниелян Марату </w:t>
      </w:r>
      <w:r>
        <w:rPr>
          <w:rFonts w:ascii="Times New Roman" w:eastAsia="Times New Roman" w:hAnsi="Times New Roman" w:cs="Times New Roman"/>
          <w:sz w:val="26"/>
          <w:szCs w:val="26"/>
        </w:rPr>
        <w:t>Араратовичу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взыскании </w:t>
      </w:r>
      <w:r>
        <w:rPr>
          <w:rFonts w:ascii="Times New Roman" w:eastAsia="Times New Roman" w:hAnsi="Times New Roman" w:cs="Times New Roman"/>
          <w:sz w:val="26"/>
          <w:szCs w:val="26"/>
        </w:rPr>
        <w:t>причиненного материального ущерба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>. 232.2, 232.4 Гражданского процессуального кодекса Российской Федерации, суд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Исковое заявление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Федерального казенного учреждения СИЗО-1 УФСИН России по ХМАО-Югре к Даниелян Марату </w:t>
      </w:r>
      <w:r>
        <w:rPr>
          <w:rFonts w:ascii="Times New Roman" w:eastAsia="Times New Roman" w:hAnsi="Times New Roman" w:cs="Times New Roman"/>
          <w:sz w:val="26"/>
          <w:szCs w:val="26"/>
        </w:rPr>
        <w:t>Араратовичу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взыскании </w:t>
      </w:r>
      <w:r>
        <w:rPr>
          <w:rFonts w:ascii="Times New Roman" w:eastAsia="Times New Roman" w:hAnsi="Times New Roman" w:cs="Times New Roman"/>
          <w:sz w:val="26"/>
          <w:szCs w:val="26"/>
        </w:rPr>
        <w:t>причиненного материального ущерба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– удовлетворить.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Взыскать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Даниелян Марата </w:t>
      </w:r>
      <w:r>
        <w:rPr>
          <w:rFonts w:ascii="Times New Roman" w:eastAsia="Times New Roman" w:hAnsi="Times New Roman" w:cs="Times New Roman"/>
          <w:sz w:val="26"/>
          <w:szCs w:val="26"/>
        </w:rPr>
        <w:t>Араратовича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PassportDatagrp-9rplc-8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пользу </w:t>
      </w:r>
      <w:r>
        <w:rPr>
          <w:rFonts w:ascii="Times New Roman" w:eastAsia="Times New Roman" w:hAnsi="Times New Roman" w:cs="Times New Roman"/>
          <w:sz w:val="26"/>
          <w:szCs w:val="26"/>
        </w:rPr>
        <w:t>государства в доход федерального бюджета ма</w:t>
      </w:r>
      <w:r>
        <w:rPr>
          <w:rFonts w:ascii="Times New Roman" w:eastAsia="Times New Roman" w:hAnsi="Times New Roman" w:cs="Times New Roman"/>
          <w:sz w:val="26"/>
          <w:szCs w:val="26"/>
        </w:rPr>
        <w:t>териальный ущерб в размере 315 рублей 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копеек.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Даниелян Марата </w:t>
      </w:r>
      <w:r>
        <w:rPr>
          <w:rFonts w:ascii="Times New Roman" w:eastAsia="Times New Roman" w:hAnsi="Times New Roman" w:cs="Times New Roman"/>
          <w:sz w:val="26"/>
          <w:szCs w:val="26"/>
        </w:rPr>
        <w:t>Араратовича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PassportDatagrp-9rplc-13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государ</w:t>
      </w:r>
      <w:r>
        <w:rPr>
          <w:rFonts w:ascii="Times New Roman" w:eastAsia="Times New Roman" w:hAnsi="Times New Roman" w:cs="Times New Roman"/>
          <w:sz w:val="26"/>
          <w:szCs w:val="26"/>
        </w:rPr>
        <w:t>ственную пошлину в размере 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0</w:t>
      </w:r>
      <w:r>
        <w:rPr>
          <w:rFonts w:ascii="Times New Roman" w:eastAsia="Times New Roman" w:hAnsi="Times New Roman" w:cs="Times New Roman"/>
          <w:sz w:val="26"/>
          <w:szCs w:val="26"/>
        </w:rPr>
        <w:t>00 рублей в доход местного бюджета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заявление о составлении мотивированного решения суда может быть подано в течение пяти дней со дня подписания резолютивной </w:t>
      </w:r>
      <w:r>
        <w:rPr>
          <w:rFonts w:ascii="Times New Roman" w:eastAsia="Times New Roman" w:hAnsi="Times New Roman" w:cs="Times New Roman"/>
          <w:sz w:val="26"/>
          <w:szCs w:val="26"/>
        </w:rPr>
        <w:t>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Мотивированное решение </w:t>
      </w:r>
      <w:r>
        <w:rPr>
          <w:rFonts w:ascii="Times New Roman" w:eastAsia="Times New Roman" w:hAnsi="Times New Roman" w:cs="Times New Roman"/>
          <w:sz w:val="26"/>
          <w:szCs w:val="26"/>
        </w:rPr>
        <w:t>суда изготавливается в течение дес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яти дней со дня поступления от лица, участвующего </w:t>
      </w:r>
      <w:r>
        <w:rPr>
          <w:rFonts w:ascii="Times New Roman" w:eastAsia="Times New Roman" w:hAnsi="Times New Roman" w:cs="Times New Roman"/>
          <w:sz w:val="27"/>
          <w:szCs w:val="27"/>
        </w:rPr>
        <w:t>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апелляционном порядке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путём подачи апелляционной жалобы через мирового судью судебного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М.Б. Бордунов </w:t>
      </w:r>
    </w:p>
    <w:p>
      <w:pPr>
        <w:spacing w:before="0" w:after="0"/>
        <w:ind w:firstLine="567"/>
        <w:jc w:val="both"/>
        <w:rPr>
          <w:sz w:val="20"/>
          <w:szCs w:val="20"/>
        </w:rPr>
      </w:pP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КОПИЯ ВЕРНА 11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сентября 2026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Мировой судья судебного участка </w:t>
      </w:r>
      <w:r>
        <w:rPr>
          <w:rFonts w:ascii="Times New Roman" w:eastAsia="Times New Roman" w:hAnsi="Times New Roman" w:cs="Times New Roman"/>
          <w:sz w:val="20"/>
          <w:szCs w:val="20"/>
        </w:rPr>
        <w:t>№11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</w:t>
      </w:r>
      <w:r>
        <w:rPr>
          <w:rFonts w:ascii="Times New Roman" w:eastAsia="Times New Roman" w:hAnsi="Times New Roman" w:cs="Times New Roman"/>
          <w:sz w:val="20"/>
          <w:szCs w:val="20"/>
        </w:rPr>
        <w:t>кумент находится в деле № 2-4129-2602/26</w:t>
      </w:r>
    </w:p>
    <w:p>
      <w:pPr>
        <w:spacing w:before="0" w:after="160" w:line="259" w:lineRule="auto"/>
        <w:rPr>
          <w:sz w:val="22"/>
          <w:szCs w:val="22"/>
        </w:rPr>
      </w:pPr>
    </w:p>
    <w:p>
      <w:pPr>
        <w:spacing w:before="0" w:after="160" w:line="259" w:lineRule="auto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9rplc-8">
    <w:name w:val="cat-PassportData grp-9 rplc-8"/>
    <w:basedOn w:val="DefaultParagraphFont"/>
  </w:style>
  <w:style w:type="character" w:customStyle="1" w:styleId="cat-PassportDatagrp-9rplc-13">
    <w:name w:val="cat-PassportData grp-9 rplc-1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